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附件1: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宜春市三八红旗集体名单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袁州区教体局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国家税务总局樟树市税务局第一税务分局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高安市女企业家商会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丰城市剑光街道坪家湖社区居民委员会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靖安县罗湾乡便民服务中心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国网奉新县供电公司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上高县敖阳街道办事处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宜丰县新昌镇耶溪社区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铜鼓县女企业家协会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万载县行政服务中心管理委员会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明月山温泉风景名胜区党工委党群工作部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宜阳新区官园街道明月社区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宜春职业技术学院学工处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宜春学院体育学院舞蹈教研室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宜春市第九中学 (宜春外国语学校)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宜春市紧急救援中心指挥调度科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袁山社区卫生服务站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宜春市中医院骨一科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宜春市巾帼志愿者协会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8635D"/>
    <w:rsid w:val="38C8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2019-03-11T00:57:00Z</dcterms:created>
  <dc:creator>HUBEIH</dc:creator>
  <cp:lastModifiedBy>HUBEIH</cp:lastModifiedBy>
  <dcterms:modified xsi:type="dcterms:W3CDTF">2019-03-11T01:03:07Z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