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附件3: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宜春市巾帼文明岗名单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宜春市公路管理局直属分局养护部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bookmarkStart w:id="0" w:name="_GoBack"/>
      <w:r>
        <w:rPr>
          <w:rFonts w:hint="eastAsia"/>
          <w:b/>
          <w:bCs/>
          <w:sz w:val="28"/>
          <w:szCs w:val="28"/>
        </w:rPr>
        <w:t>樟树市鹿江街道堎上社区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丰城市公安局行政审批服务股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靖安县财政局行财股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奉新县新沃农业专业合作社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高安市民政局城镇贫困群众脱贫解困工作领导小组办公室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上高县幼儿园保教处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宜丰县行政服务中心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铜鼓县第二中学英语教研组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万载县康乐街道北门社区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宜春经济技术开发区行政服务中心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宜阳新区官园街道安居社区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明月山温泉风景名胜区社会事业局扶贫办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宜春学院文传学院语言教研室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宜春职业技术学院医学检验技术教研室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color w:val="FF0000"/>
          <w:sz w:val="28"/>
          <w:szCs w:val="28"/>
        </w:rPr>
      </w:pPr>
      <w:r>
        <w:rPr>
          <w:rFonts w:hint="eastAsia"/>
          <w:b/>
          <w:bCs/>
          <w:color w:val="FF0000"/>
          <w:sz w:val="28"/>
          <w:szCs w:val="28"/>
        </w:rPr>
        <w:t>宜春市12345政府服务热线中心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宜春市气象局人事科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宜春市人民医院办公室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袁州区中心幼儿园管理育人岗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D95F82"/>
    <w:rsid w:val="4FD95F82"/>
    <w:rsid w:val="6AF5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Office_11.1.0.8415_F1E327BC-269C-435d-A152-05C5408002CA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2019-03-11T01:20:00Z</dcterms:created>
  <dc:creator>HUBEIH</dc:creator>
  <cp:lastModifiedBy>HUBEIH</cp:lastModifiedBy>
  <dcterms:modified xsi:type="dcterms:W3CDTF">2019-03-11T01:23:08Z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</Properties>
</file>